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80" w:rsidRDefault="008B3380" w:rsidP="008B338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42BBF">
        <w:rPr>
          <w:rFonts w:ascii="Times New Roman" w:hAnsi="Times New Roman" w:cs="Times New Roman"/>
          <w:sz w:val="18"/>
          <w:szCs w:val="18"/>
        </w:rPr>
        <w:t>Приложение к распоряжению</w:t>
      </w:r>
    </w:p>
    <w:p w:rsidR="008B3380" w:rsidRDefault="008B3380" w:rsidP="008B338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администрации МР «Кизилюртовский район»</w:t>
      </w:r>
    </w:p>
    <w:p w:rsidR="008B3380" w:rsidRDefault="008B3380" w:rsidP="008B338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от 07.09.2016 г. № 237</w:t>
      </w:r>
    </w:p>
    <w:p w:rsidR="008B3380" w:rsidRPr="000C6BE8" w:rsidRDefault="008B3380" w:rsidP="008B33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380" w:rsidRPr="000C6BE8" w:rsidRDefault="008B3380" w:rsidP="008B3380">
      <w:pPr>
        <w:tabs>
          <w:tab w:val="left" w:pos="1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E8"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8B3380" w:rsidRPr="00072425" w:rsidRDefault="008B3380" w:rsidP="008B3380">
      <w:pPr>
        <w:tabs>
          <w:tab w:val="left" w:pos="1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E8">
        <w:rPr>
          <w:rFonts w:ascii="Times New Roman" w:hAnsi="Times New Roman" w:cs="Times New Roman"/>
          <w:b/>
          <w:sz w:val="24"/>
          <w:szCs w:val="24"/>
        </w:rPr>
        <w:t>о выполнении мероприятий Комплексной программы социально-экономического развития МР «Кизилюрт</w:t>
      </w:r>
      <w:r>
        <w:rPr>
          <w:rFonts w:ascii="Times New Roman" w:hAnsi="Times New Roman" w:cs="Times New Roman"/>
          <w:b/>
          <w:sz w:val="24"/>
          <w:szCs w:val="24"/>
        </w:rPr>
        <w:t>овский район» на 2016-2018 годы за первое полугодие 2017 года.</w:t>
      </w:r>
    </w:p>
    <w:p w:rsidR="008B3380" w:rsidRPr="000C6BE8" w:rsidRDefault="008B3380" w:rsidP="008B3380">
      <w:pPr>
        <w:rPr>
          <w:rFonts w:ascii="Times New Roman" w:hAnsi="Times New Roman" w:cs="Times New Roman"/>
          <w:sz w:val="24"/>
          <w:szCs w:val="24"/>
        </w:rPr>
      </w:pPr>
    </w:p>
    <w:p w:rsidR="008B3380" w:rsidRPr="000C6BE8" w:rsidRDefault="008B3380" w:rsidP="008B338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C6BE8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выполнение мероприятий.</w:t>
      </w:r>
    </w:p>
    <w:tbl>
      <w:tblPr>
        <w:tblStyle w:val="a5"/>
        <w:tblW w:w="15559" w:type="dxa"/>
        <w:tblLayout w:type="fixed"/>
        <w:tblLook w:val="04A0"/>
      </w:tblPr>
      <w:tblGrid>
        <w:gridCol w:w="534"/>
        <w:gridCol w:w="4819"/>
        <w:gridCol w:w="1134"/>
        <w:gridCol w:w="992"/>
        <w:gridCol w:w="851"/>
        <w:gridCol w:w="992"/>
        <w:gridCol w:w="2693"/>
        <w:gridCol w:w="1134"/>
        <w:gridCol w:w="2410"/>
      </w:tblGrid>
      <w:tr w:rsidR="008B3380" w:rsidRPr="000F5008" w:rsidTr="00824A85">
        <w:trPr>
          <w:trHeight w:val="403"/>
        </w:trPr>
        <w:tc>
          <w:tcPr>
            <w:tcW w:w="534" w:type="dxa"/>
            <w:vMerge w:val="restart"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муниципальной программы</w:t>
            </w:r>
          </w:p>
        </w:tc>
        <w:tc>
          <w:tcPr>
            <w:tcW w:w="1134" w:type="dxa"/>
            <w:vMerge w:val="restart"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</w:t>
            </w:r>
          </w:p>
          <w:p w:rsidR="008B3380" w:rsidRPr="000F5008" w:rsidRDefault="008B3380" w:rsidP="00005765">
            <w:pPr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992" w:type="dxa"/>
            <w:vMerge w:val="restart"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финансирова</w:t>
            </w:r>
            <w:proofErr w:type="spell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 на год с учетом изменений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Фактически использовано бюджетных средств</w:t>
            </w:r>
          </w:p>
        </w:tc>
        <w:tc>
          <w:tcPr>
            <w:tcW w:w="2693" w:type="dxa"/>
            <w:vMerge w:val="restart"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Причины невыполнения мероприятия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Остаток </w:t>
            </w:r>
            <w:r w:rsidR="003C57A7">
              <w:rPr>
                <w:rFonts w:ascii="Times New Roman" w:hAnsi="Times New Roman" w:cs="Times New Roman"/>
                <w:sz w:val="18"/>
                <w:szCs w:val="18"/>
              </w:rPr>
              <w:t xml:space="preserve">недофинансированных </w:t>
            </w: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 w:rsidR="00934B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8B3380" w:rsidRPr="000F5008" w:rsidTr="00824A85">
        <w:trPr>
          <w:trHeight w:val="631"/>
        </w:trPr>
        <w:tc>
          <w:tcPr>
            <w:tcW w:w="534" w:type="dxa"/>
            <w:vMerge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Сумма,</w:t>
            </w:r>
          </w:p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 какие цели, №, дата распоряжения</w:t>
            </w:r>
          </w:p>
        </w:tc>
        <w:tc>
          <w:tcPr>
            <w:tcW w:w="2693" w:type="dxa"/>
            <w:vMerge/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380" w:rsidRPr="000F5008" w:rsidRDefault="008B3380" w:rsidP="00934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8B3380" w:rsidRPr="000F5008" w:rsidRDefault="008B3380" w:rsidP="00934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 что планируется направить</w:t>
            </w:r>
          </w:p>
        </w:tc>
      </w:tr>
      <w:tr w:rsidR="008B3380" w:rsidRPr="000F5008" w:rsidTr="00824A85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МУП «Машино - технологическая станция «Кизилюртовская»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24500,00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24500,00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По поданным заявкам  УСХ, инвестиций и развития МСП, не получено финансирование в сумме 2 млн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ублей, а также нет внебюджетных средств.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824A85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tabs>
                <w:tab w:val="left" w:pos="124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Приобретение  новой техники.</w:t>
            </w: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380" w:rsidRPr="000F5008" w:rsidTr="00824A85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посевных площадей под посевами элитными семенами в СПК "Дружба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По поданным заявкам  УСХ, инвестиций и развития МСП, не получено финансирование.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посевных площадей под посевами элитными семенами в СПК "Дружба</w:t>
            </w:r>
          </w:p>
        </w:tc>
      </w:tr>
      <w:tr w:rsidR="008B3380" w:rsidRPr="000F5008" w:rsidTr="00824A85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конкурсов "Лучший садовод района", "Лучший виноградарь района", «Лучший предприниматель года"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Из  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ублей планируемых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получению из местного бюджета</w:t>
            </w: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было профинансировано 100 тыс.рублей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E">
              <w:rPr>
                <w:rFonts w:ascii="Times New Roman" w:hAnsi="Times New Roman" w:cs="Times New Roman"/>
                <w:sz w:val="18"/>
                <w:szCs w:val="18"/>
              </w:rPr>
              <w:t xml:space="preserve">На проведение районного </w:t>
            </w:r>
            <w:r w:rsidR="003C57A7" w:rsidRPr="005C163E">
              <w:rPr>
                <w:rFonts w:ascii="Times New Roman" w:hAnsi="Times New Roman" w:cs="Times New Roman"/>
                <w:sz w:val="18"/>
                <w:szCs w:val="18"/>
              </w:rPr>
              <w:t>конкурса «Лучший виноградарь  района</w:t>
            </w:r>
            <w:r w:rsidRPr="005C16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3380" w:rsidRPr="000F5008" w:rsidTr="00824A85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мероприятий по борьбе с саранчой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Средства получены в размере 60,0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проведение профилактических  мероприятий по борьбе с </w:t>
            </w: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саранчой</w:t>
            </w: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ярмарочн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логистического  центра в селении Нижний Чирюрт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По поданным заявкам  УСХ, инвестиций и развития МСП, не получено финансирование</w:t>
            </w:r>
            <w:r w:rsidR="003C57A7">
              <w:rPr>
                <w:rFonts w:ascii="Times New Roman" w:hAnsi="Times New Roman" w:cs="Times New Roman"/>
                <w:sz w:val="18"/>
                <w:szCs w:val="18"/>
              </w:rPr>
              <w:t>, нет и внебюджетных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3380" w:rsidRPr="000F5008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и логистического обеспечения рынков  продукции.</w:t>
            </w:r>
          </w:p>
        </w:tc>
      </w:tr>
      <w:tr w:rsidR="008B3380" w:rsidRPr="000F5008" w:rsidTr="00824A85">
        <w:trPr>
          <w:trHeight w:val="2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содействия СПК "Какаюртовский"  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включении в реестр племенных хозяйств по выращиванию МРС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должна осуществляться за счет собственных средств</w:t>
            </w:r>
            <w:r w:rsidR="003C57A7">
              <w:rPr>
                <w:rFonts w:ascii="Times New Roman" w:hAnsi="Times New Roman" w:cs="Times New Roman"/>
                <w:sz w:val="18"/>
                <w:szCs w:val="18"/>
              </w:rPr>
              <w:t>, но свободных средств у хозяйства нет.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 оформление документации по племенному поголовью.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животноводческой фермы  на 200 голов молочного направления в с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ижний Чирюрт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Проект реализован в 2016 году</w:t>
            </w:r>
            <w:r w:rsidR="003C57A7">
              <w:rPr>
                <w:rFonts w:ascii="Times New Roman" w:hAnsi="Times New Roman" w:cs="Times New Roman"/>
                <w:sz w:val="18"/>
                <w:szCs w:val="18"/>
              </w:rPr>
              <w:t>, ферма функционирует.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3C57A7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Расширение производственных площадей  по переработке семян подсолнечника  ИП </w:t>
            </w:r>
            <w:proofErr w:type="spell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Муртузова</w:t>
            </w:r>
            <w:proofErr w:type="spell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Р.М.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проекта осуществляется за счет собственных средств. Освоено порядка  7 млн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Ведется строительство  2 производствен</w:t>
            </w:r>
            <w:r w:rsidR="003C57A7">
              <w:rPr>
                <w:rFonts w:ascii="Times New Roman" w:hAnsi="Times New Roman" w:cs="Times New Roman"/>
                <w:sz w:val="18"/>
                <w:szCs w:val="18"/>
              </w:rPr>
              <w:t>ных цехов</w:t>
            </w: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теплицы на площади 1 га в селении  Новый Чиркей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проекта  в 2016 году осуществлялась  за счет собственных средств. Освоено  около 18 млн.250 тыс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В настоящее время строительство приостановлено из-за отсутствия средств у инвестора.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тепличного хозяйства площадью 3 га 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Нижний Чирюрт. КФХ Зубаиров  </w:t>
            </w:r>
            <w:proofErr w:type="spell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Анварбек</w:t>
            </w:r>
            <w:proofErr w:type="spell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Магомедович (проект 2017 года)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49656,00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49656,0</w:t>
            </w:r>
            <w:r w:rsidR="003C57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1E6069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проекта по объективным причинам была перенесена на 2017 год. Однако и  в 1 полугодии строительство не начато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из-за недостатка финансовых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3C57A7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49656,00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1E6069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строительство тепличного хозяйства.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программы поддержки субъектов малого и среднего предпринимательства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5135,0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5135,00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намечена на 2 полугодие  2017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1E6069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5135,00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 оказание  поддержки субъектам малого и среднего предпринимательства</w:t>
            </w:r>
          </w:p>
        </w:tc>
      </w:tr>
      <w:tr w:rsidR="008B3380" w:rsidRPr="000F5008" w:rsidTr="00824A85">
        <w:trPr>
          <w:trHeight w:val="19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и модернизация животноводческой фермы в с.Стальское.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(Реконструкция животноводческой фермы на 200 голов КРС в СПК им.У.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Буйнакского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осуществлялось в 2016 году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реализовано.</w:t>
            </w: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реализовано.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противоэпизоотических мероприятий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не профинансировано.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1E6069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проведение противоэпизоотических мероприятий</w:t>
            </w:r>
          </w:p>
        </w:tc>
      </w:tr>
      <w:tr w:rsidR="008B3380" w:rsidRPr="000F5008" w:rsidTr="001E6069">
        <w:trPr>
          <w:trHeight w:val="8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1 СПоКа ( «Сулакский» с.Стальское </w:t>
            </w:r>
            <w:proofErr w:type="gramStart"/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бдулхабиров</w:t>
            </w:r>
            <w:proofErr w:type="spellEnd"/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Магомед </w:t>
            </w:r>
            <w:proofErr w:type="spellStart"/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Надырбегович</w:t>
            </w:r>
            <w:proofErr w:type="spellEnd"/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 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будет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осуществляется за счет собственных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Начата организационная работа по созданию СПоКа.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3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животноводческой фермы  на 200 голов КРС молочного направления на базе СПК "Акнадинский</w:t>
            </w: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осуществляется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013814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В 2016 году были проведены работы на  500 тыс</w:t>
            </w:r>
            <w:proofErr w:type="gramStart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ублей.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птицекомплекса</w:t>
            </w:r>
            <w:proofErr w:type="spell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с.Стальское  на 240 тыс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 несушек на площади  6 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162500,00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162500,00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По объективным причинам проект находиться на начальном этапе.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1E6069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162500,00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Была проведена  работа по разграничению  земельного участка, разработки бизнес-плана и ПСД.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 сельскохозяйственных ярмарок, участие в республиканских форумах, выставках и ярмарках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По поданным заявкам  УСХ, инвестиций и развития МСП, не получено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78515F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3380" w:rsidRPr="000F500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8B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На проведение</w:t>
            </w: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районных  сельскохозяйственных ярмарок, участие в республиканских форумах, выставках и ярмарках.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прудов в селении Акнада-20 га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осуществляется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реализовано в 2016 году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прудов  в селении Гельбах-5 га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осуществляется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реализовано в 2016 году.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прудов в селении Нечаевка -5 га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осуществляется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реализовано в 2016 году.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прудов в селении Султанянгиюрт -5 га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осуществляется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78515F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2016 году проведена предварительная работа.</w:t>
            </w:r>
            <w:r w:rsidR="007851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F50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проекта перенесена  на 2 полугодие 2017 года.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животноводческой фермы на 200 голов в СПК им.У.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Буйнакского</w:t>
            </w:r>
            <w:proofErr w:type="gramEnd"/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п.12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п.12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восстановления, реконструкции и технического перевооружения внутрихозяйственных мелиоративных систем 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им.У.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Буйнакского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"Акнадинский",</w:t>
            </w:r>
          </w:p>
          <w:p w:rsidR="005E3F84" w:rsidRPr="000F5008" w:rsidRDefault="008B3380" w:rsidP="005E3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3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КФХ Гасандибиров М.Г.</w:t>
            </w:r>
          </w:p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8B3380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  <w:p w:rsidR="008B3380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260B94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осуществляется за счет собственных средств.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380" w:rsidRPr="000F5008" w:rsidRDefault="0078515F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:rsidR="008B3380" w:rsidRPr="000F5008" w:rsidRDefault="0078515F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Мероприятие находится на начальном  этапе, за  полугодие освоено:</w:t>
            </w: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СПК им.У.Буйнакского – 1 млн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ублей.</w:t>
            </w:r>
          </w:p>
          <w:p w:rsidR="008B3380" w:rsidRPr="000F5008" w:rsidRDefault="008B3380" w:rsidP="00005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СПК "Акнадинский" 200 тыс</w:t>
            </w:r>
            <w:proofErr w:type="gramStart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ублей,</w:t>
            </w:r>
          </w:p>
          <w:p w:rsidR="008B3380" w:rsidRPr="000F5008" w:rsidRDefault="008B3380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</w:p>
        </w:tc>
      </w:tr>
      <w:tr w:rsidR="008B3380" w:rsidRPr="000F5008" w:rsidTr="00824A85">
        <w:trPr>
          <w:trHeight w:val="5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F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301941,00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013814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B3380">
              <w:rPr>
                <w:rFonts w:ascii="Times New Roman" w:hAnsi="Times New Roman" w:cs="Times New Roman"/>
                <w:sz w:val="18"/>
                <w:szCs w:val="18"/>
              </w:rPr>
              <w:t>301941,0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008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78515F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78515F" w:rsidP="000057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013814" w:rsidP="0000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258281,00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380" w:rsidRPr="000F5008" w:rsidRDefault="008B3380" w:rsidP="000057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3380" w:rsidRPr="000F5008" w:rsidRDefault="008B3380" w:rsidP="008B3380">
      <w:pPr>
        <w:rPr>
          <w:rFonts w:ascii="Times New Roman" w:hAnsi="Times New Roman" w:cs="Times New Roman"/>
          <w:sz w:val="18"/>
          <w:szCs w:val="18"/>
        </w:rPr>
      </w:pPr>
    </w:p>
    <w:p w:rsidR="008B3380" w:rsidRPr="000F5008" w:rsidRDefault="008B3380" w:rsidP="008B3380">
      <w:pPr>
        <w:rPr>
          <w:rFonts w:ascii="Times New Roman" w:hAnsi="Times New Roman" w:cs="Times New Roman"/>
          <w:sz w:val="18"/>
          <w:szCs w:val="18"/>
        </w:rPr>
      </w:pPr>
    </w:p>
    <w:p w:rsidR="00175055" w:rsidRDefault="005C163E"/>
    <w:sectPr w:rsidR="00175055" w:rsidSect="008B3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380"/>
    <w:rsid w:val="00012942"/>
    <w:rsid w:val="00013814"/>
    <w:rsid w:val="00136496"/>
    <w:rsid w:val="001A6873"/>
    <w:rsid w:val="001E6069"/>
    <w:rsid w:val="003C57A7"/>
    <w:rsid w:val="005C163E"/>
    <w:rsid w:val="005E3F84"/>
    <w:rsid w:val="0078515F"/>
    <w:rsid w:val="00824A85"/>
    <w:rsid w:val="008B3380"/>
    <w:rsid w:val="00910D4A"/>
    <w:rsid w:val="00934B98"/>
    <w:rsid w:val="00A34A44"/>
    <w:rsid w:val="00BD6D61"/>
    <w:rsid w:val="00F4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380"/>
    <w:pPr>
      <w:spacing w:after="0" w:line="240" w:lineRule="auto"/>
    </w:pPr>
  </w:style>
  <w:style w:type="table" w:styleId="a5">
    <w:name w:val="Table Grid"/>
    <w:basedOn w:val="a1"/>
    <w:uiPriority w:val="59"/>
    <w:rsid w:val="008B3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B3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2</cp:revision>
  <dcterms:created xsi:type="dcterms:W3CDTF">2017-08-31T12:35:00Z</dcterms:created>
  <dcterms:modified xsi:type="dcterms:W3CDTF">2017-08-31T12:35:00Z</dcterms:modified>
</cp:coreProperties>
</file>