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02" w:rsidRPr="00275902" w:rsidRDefault="00275902" w:rsidP="00275902">
      <w:pPr>
        <w:pStyle w:val="1"/>
        <w:spacing w:before="0" w:beforeAutospacing="0" w:after="0" w:afterAutospacing="0" w:line="315" w:lineRule="atLeast"/>
        <w:textAlignment w:val="baseline"/>
        <w:rPr>
          <w:b w:val="0"/>
          <w:bCs w:val="0"/>
          <w:caps/>
          <w:color w:val="010101"/>
          <w:sz w:val="26"/>
          <w:szCs w:val="26"/>
        </w:rPr>
      </w:pPr>
      <w:r w:rsidRPr="00275902">
        <w:rPr>
          <w:b w:val="0"/>
          <w:bCs w:val="0"/>
          <w:caps/>
          <w:color w:val="010101"/>
          <w:sz w:val="26"/>
          <w:szCs w:val="26"/>
        </w:rPr>
        <w:t>В МАХАЧКАЛЕ ПРОШЛО ВЫЕЗДНОЕ ЗАСЕДАНИЕ НАЦИОНАЛЬНОГО АНТИТЕРРОРИСТИЧЕСКОГО КОМИТЕТА</w:t>
      </w:r>
    </w:p>
    <w:p w:rsidR="00275902" w:rsidRPr="00275902" w:rsidRDefault="00275902" w:rsidP="00275902">
      <w:pPr>
        <w:textAlignment w:val="baseline"/>
        <w:rPr>
          <w:rStyle w:val="date-display-single"/>
          <w:rFonts w:ascii="Times New Roman" w:hAnsi="Times New Roman" w:cs="Times New Roman"/>
          <w:color w:val="C1190E"/>
          <w:sz w:val="26"/>
          <w:szCs w:val="26"/>
          <w:bdr w:val="none" w:sz="0" w:space="0" w:color="auto" w:frame="1"/>
        </w:rPr>
      </w:pPr>
    </w:p>
    <w:p w:rsidR="00275902" w:rsidRPr="00275902" w:rsidRDefault="00275902" w:rsidP="00275902">
      <w:pPr>
        <w:textAlignment w:val="baseline"/>
        <w:rPr>
          <w:rFonts w:ascii="Times New Roman" w:hAnsi="Times New Roman" w:cs="Times New Roman"/>
          <w:color w:val="414040"/>
          <w:sz w:val="26"/>
          <w:szCs w:val="26"/>
        </w:rPr>
      </w:pPr>
      <w:r w:rsidRPr="00275902">
        <w:rPr>
          <w:rStyle w:val="date-display-single"/>
          <w:rFonts w:ascii="Times New Roman" w:hAnsi="Times New Roman" w:cs="Times New Roman"/>
          <w:color w:val="C1190E"/>
          <w:sz w:val="26"/>
          <w:szCs w:val="26"/>
          <w:bdr w:val="none" w:sz="0" w:space="0" w:color="auto" w:frame="1"/>
        </w:rPr>
        <w:t>9 октября 2018, вторник</w:t>
      </w:r>
    </w:p>
    <w:p w:rsidR="00275902" w:rsidRPr="00275902" w:rsidRDefault="00275902" w:rsidP="00275902">
      <w:pPr>
        <w:textAlignment w:val="baseline"/>
        <w:rPr>
          <w:rFonts w:ascii="Times New Roman" w:hAnsi="Times New Roman" w:cs="Times New Roman"/>
          <w:color w:val="414040"/>
          <w:sz w:val="26"/>
          <w:szCs w:val="26"/>
        </w:rPr>
      </w:pPr>
      <w:r w:rsidRPr="00275902">
        <w:rPr>
          <w:rFonts w:ascii="Times New Roman" w:hAnsi="Times New Roman" w:cs="Times New Roman"/>
          <w:noProof/>
          <w:color w:val="414040"/>
          <w:sz w:val="26"/>
          <w:szCs w:val="26"/>
        </w:rPr>
        <w:drawing>
          <wp:inline distT="0" distB="0" distL="0" distR="0">
            <wp:extent cx="5010150" cy="3619773"/>
            <wp:effectExtent l="19050" t="0" r="0" b="0"/>
            <wp:docPr id="15" name="Рисунок 15" descr="C:\Users\гыук\Desktop\PhoGKQ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гыук\Desktop\PhoGKQz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619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02" w:rsidRPr="00275902" w:rsidRDefault="00275902" w:rsidP="00275902">
      <w:pPr>
        <w:pStyle w:val="rtejustify"/>
        <w:spacing w:before="0" w:beforeAutospacing="0" w:after="0" w:afterAutospacing="0" w:line="330" w:lineRule="atLeast"/>
        <w:jc w:val="both"/>
        <w:textAlignment w:val="baseline"/>
        <w:rPr>
          <w:color w:val="414040"/>
          <w:sz w:val="26"/>
          <w:szCs w:val="26"/>
        </w:rPr>
      </w:pPr>
      <w:r w:rsidRPr="00275902">
        <w:rPr>
          <w:color w:val="414040"/>
          <w:sz w:val="26"/>
          <w:szCs w:val="26"/>
        </w:rPr>
        <w:t xml:space="preserve">Сегодня в Махачкале под руководством председателя Национального антитеррористического комитета, Директора ФСБ России А.В. </w:t>
      </w:r>
      <w:proofErr w:type="spellStart"/>
      <w:r w:rsidRPr="00275902">
        <w:rPr>
          <w:color w:val="414040"/>
          <w:sz w:val="26"/>
          <w:szCs w:val="26"/>
        </w:rPr>
        <w:t>Бортникова</w:t>
      </w:r>
      <w:proofErr w:type="spellEnd"/>
      <w:r w:rsidRPr="00275902">
        <w:rPr>
          <w:color w:val="414040"/>
          <w:sz w:val="26"/>
          <w:szCs w:val="26"/>
        </w:rPr>
        <w:t xml:space="preserve"> состоялось заседание НАК, на котором рассмотрены результаты применения на практике комплекса силовых и профилактических мер, позволивших более чем вдвое снизить количество преступлений террористической направленности на территории </w:t>
      </w:r>
      <w:proofErr w:type="spellStart"/>
      <w:r w:rsidRPr="00275902">
        <w:rPr>
          <w:color w:val="414040"/>
          <w:sz w:val="26"/>
          <w:szCs w:val="26"/>
        </w:rPr>
        <w:t>Северо-Кавказского</w:t>
      </w:r>
      <w:proofErr w:type="spellEnd"/>
      <w:r w:rsidRPr="00275902">
        <w:rPr>
          <w:color w:val="414040"/>
          <w:sz w:val="26"/>
          <w:szCs w:val="26"/>
        </w:rPr>
        <w:t xml:space="preserve"> федерального округа.</w:t>
      </w:r>
    </w:p>
    <w:p w:rsidR="00275902" w:rsidRPr="00275902" w:rsidRDefault="00275902" w:rsidP="00275902">
      <w:pPr>
        <w:pStyle w:val="rtejustify"/>
        <w:spacing w:before="0" w:beforeAutospacing="0" w:after="0" w:afterAutospacing="0" w:line="330" w:lineRule="atLeast"/>
        <w:jc w:val="both"/>
        <w:textAlignment w:val="baseline"/>
        <w:rPr>
          <w:color w:val="414040"/>
          <w:sz w:val="26"/>
          <w:szCs w:val="26"/>
        </w:rPr>
      </w:pPr>
      <w:r w:rsidRPr="00275902">
        <w:rPr>
          <w:color w:val="414040"/>
          <w:sz w:val="26"/>
          <w:szCs w:val="26"/>
        </w:rPr>
        <w:t>В мероприятии приняли участие члены НАК, заместитель полномочного представителя Президента Российской Федерации в СКФО, председатели ряда антитеррористических комиссий в субъектах Российской Федерации, руководители заинтересованных федеральных органов исполнительной власти, представители правоохранительных органов и специальных служб.</w:t>
      </w:r>
    </w:p>
    <w:p w:rsidR="00275902" w:rsidRPr="00275902" w:rsidRDefault="00275902" w:rsidP="00275902">
      <w:pPr>
        <w:pStyle w:val="rtejustify"/>
        <w:spacing w:before="0" w:beforeAutospacing="0" w:after="0" w:afterAutospacing="0" w:line="330" w:lineRule="atLeast"/>
        <w:jc w:val="both"/>
        <w:textAlignment w:val="baseline"/>
        <w:rPr>
          <w:color w:val="414040"/>
          <w:sz w:val="26"/>
          <w:szCs w:val="26"/>
        </w:rPr>
      </w:pPr>
      <w:r w:rsidRPr="00275902">
        <w:rPr>
          <w:color w:val="414040"/>
          <w:sz w:val="26"/>
          <w:szCs w:val="26"/>
        </w:rPr>
        <w:t xml:space="preserve">Открывая заседание Комитета, А.В. Бортников отметил, что благодаря их совместной работе удалось добиться перекрытия каналов внешней поддержки и снижения базы пополнения </w:t>
      </w:r>
      <w:proofErr w:type="spellStart"/>
      <w:r w:rsidRPr="00275902">
        <w:rPr>
          <w:color w:val="414040"/>
          <w:sz w:val="26"/>
          <w:szCs w:val="26"/>
        </w:rPr>
        <w:t>бандподполья</w:t>
      </w:r>
      <w:proofErr w:type="spellEnd"/>
      <w:r w:rsidRPr="00275902">
        <w:rPr>
          <w:color w:val="414040"/>
          <w:sz w:val="26"/>
          <w:szCs w:val="26"/>
        </w:rPr>
        <w:t xml:space="preserve"> людскими и финансовыми ресурсами. В текущем году в ходе мер, реализуемых органами безопасности и силами правопорядка, предотвращены шесть террористических актов, задержаны 63 бандита и 142 пособника, уничтожены 50 боевиков, в том числе главари </w:t>
      </w:r>
      <w:proofErr w:type="spellStart"/>
      <w:r w:rsidRPr="00275902">
        <w:rPr>
          <w:color w:val="414040"/>
          <w:sz w:val="26"/>
          <w:szCs w:val="26"/>
        </w:rPr>
        <w:t>бандгрупп</w:t>
      </w:r>
      <w:proofErr w:type="spellEnd"/>
      <w:r w:rsidRPr="00275902">
        <w:rPr>
          <w:color w:val="414040"/>
          <w:sz w:val="26"/>
          <w:szCs w:val="26"/>
        </w:rPr>
        <w:t>, действовавших в Чеченской Республике и Республике Дагестан.</w:t>
      </w:r>
    </w:p>
    <w:p w:rsidR="00275902" w:rsidRPr="00275902" w:rsidRDefault="00275902" w:rsidP="00275902">
      <w:pPr>
        <w:pStyle w:val="rtejustify"/>
        <w:spacing w:before="0" w:beforeAutospacing="0" w:after="0" w:afterAutospacing="0" w:line="330" w:lineRule="atLeast"/>
        <w:jc w:val="both"/>
        <w:textAlignment w:val="baseline"/>
        <w:rPr>
          <w:color w:val="414040"/>
          <w:sz w:val="26"/>
          <w:szCs w:val="26"/>
        </w:rPr>
      </w:pPr>
      <w:r w:rsidRPr="00275902">
        <w:rPr>
          <w:color w:val="414040"/>
          <w:sz w:val="26"/>
          <w:szCs w:val="26"/>
        </w:rPr>
        <w:t xml:space="preserve">Вместе с тем, как подчеркнул председатель НАК, сохраняется угроза перенесения активности международных террористических организаций на территорию </w:t>
      </w:r>
      <w:r w:rsidRPr="00275902">
        <w:rPr>
          <w:color w:val="414040"/>
          <w:sz w:val="26"/>
          <w:szCs w:val="26"/>
        </w:rPr>
        <w:lastRenderedPageBreak/>
        <w:t>Северного Кавказа. При этом ставка делается на лиц, возвращающихся из зон вооруженных конфликтов в странах Ближнего Востока.</w:t>
      </w:r>
    </w:p>
    <w:p w:rsidR="00275902" w:rsidRPr="00275902" w:rsidRDefault="00275902" w:rsidP="00275902">
      <w:pPr>
        <w:pStyle w:val="rtejustify"/>
        <w:spacing w:before="0" w:beforeAutospacing="0" w:after="0" w:afterAutospacing="0" w:line="330" w:lineRule="atLeast"/>
        <w:jc w:val="both"/>
        <w:textAlignment w:val="baseline"/>
        <w:rPr>
          <w:color w:val="414040"/>
          <w:sz w:val="26"/>
          <w:szCs w:val="26"/>
        </w:rPr>
      </w:pPr>
      <w:r w:rsidRPr="00275902">
        <w:rPr>
          <w:color w:val="414040"/>
          <w:sz w:val="26"/>
          <w:szCs w:val="26"/>
        </w:rPr>
        <w:t>Активизируется пропаганда идеологии терроризма в молодежной среде. Террористы стремятся использовать несовершеннолетних в качестве исполнителей насильственных акций.</w:t>
      </w:r>
    </w:p>
    <w:p w:rsidR="00275902" w:rsidRPr="00275902" w:rsidRDefault="00275902" w:rsidP="00275902">
      <w:pPr>
        <w:pStyle w:val="rtejustify"/>
        <w:spacing w:before="0" w:beforeAutospacing="0" w:after="0" w:afterAutospacing="0" w:line="330" w:lineRule="atLeast"/>
        <w:jc w:val="both"/>
        <w:textAlignment w:val="baseline"/>
        <w:rPr>
          <w:color w:val="414040"/>
          <w:sz w:val="26"/>
          <w:szCs w:val="26"/>
        </w:rPr>
      </w:pPr>
      <w:r w:rsidRPr="00275902">
        <w:rPr>
          <w:color w:val="414040"/>
          <w:sz w:val="26"/>
          <w:szCs w:val="26"/>
        </w:rPr>
        <w:t>В своем выступлении А.В. Бортников напомнил о недавних нападениях бандитов на православные храмы в Грозном и Кизляре, которые свидетельствуют о предпринимаемых террористами попытках спровоцировать межконфессиональную напряженность в регионе.</w:t>
      </w:r>
    </w:p>
    <w:p w:rsidR="00275902" w:rsidRPr="00275902" w:rsidRDefault="00275902" w:rsidP="00275902">
      <w:pPr>
        <w:pStyle w:val="rtejustify"/>
        <w:spacing w:before="0" w:beforeAutospacing="0" w:after="0" w:afterAutospacing="0" w:line="330" w:lineRule="atLeast"/>
        <w:jc w:val="both"/>
        <w:textAlignment w:val="baseline"/>
        <w:rPr>
          <w:color w:val="414040"/>
          <w:sz w:val="26"/>
          <w:szCs w:val="26"/>
        </w:rPr>
      </w:pPr>
      <w:r w:rsidRPr="00275902">
        <w:rPr>
          <w:color w:val="414040"/>
          <w:sz w:val="26"/>
          <w:szCs w:val="26"/>
        </w:rPr>
        <w:t xml:space="preserve">Для своевременного выявления террористических угроз и повышения эффективности мер по профилактике терроризма </w:t>
      </w:r>
      <w:proofErr w:type="gramStart"/>
      <w:r w:rsidRPr="00275902">
        <w:rPr>
          <w:color w:val="414040"/>
          <w:sz w:val="26"/>
          <w:szCs w:val="26"/>
        </w:rPr>
        <w:t>важное значение</w:t>
      </w:r>
      <w:proofErr w:type="gramEnd"/>
      <w:r w:rsidRPr="00275902">
        <w:rPr>
          <w:color w:val="414040"/>
          <w:sz w:val="26"/>
          <w:szCs w:val="26"/>
        </w:rPr>
        <w:t xml:space="preserve"> имеет мониторинг процессов, оказывающих влияние на обстановку в регионе. Председатель НАК призвал руководителей АТК взять это направление деятельности под личный контроль, оказывать необходимую методическую и практическую помощь муниципальным антитеррористическим комиссиям.</w:t>
      </w:r>
    </w:p>
    <w:p w:rsidR="00275902" w:rsidRPr="00275902" w:rsidRDefault="00275902" w:rsidP="00275902">
      <w:pPr>
        <w:pStyle w:val="rtejustify"/>
        <w:spacing w:before="0" w:beforeAutospacing="0" w:after="0" w:afterAutospacing="0" w:line="330" w:lineRule="atLeast"/>
        <w:jc w:val="both"/>
        <w:textAlignment w:val="baseline"/>
        <w:rPr>
          <w:color w:val="414040"/>
          <w:sz w:val="26"/>
          <w:szCs w:val="26"/>
        </w:rPr>
      </w:pPr>
      <w:r w:rsidRPr="00275902">
        <w:rPr>
          <w:color w:val="414040"/>
          <w:sz w:val="26"/>
          <w:szCs w:val="26"/>
        </w:rPr>
        <w:t>В ходе заседания обсуждались и другие актуальные вопросы организации работы по противодействию терроризму.</w:t>
      </w:r>
    </w:p>
    <w:p w:rsidR="00C10B5A" w:rsidRPr="00275902" w:rsidRDefault="00C10B5A" w:rsidP="00275902">
      <w:pPr>
        <w:rPr>
          <w:rFonts w:ascii="Times New Roman" w:hAnsi="Times New Roman" w:cs="Times New Roman"/>
          <w:sz w:val="26"/>
          <w:szCs w:val="26"/>
        </w:rPr>
      </w:pPr>
    </w:p>
    <w:sectPr w:rsidR="00C10B5A" w:rsidRPr="00275902" w:rsidSect="00DC7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439D"/>
    <w:rsid w:val="00275902"/>
    <w:rsid w:val="0067439D"/>
    <w:rsid w:val="00C10B5A"/>
    <w:rsid w:val="00DC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41"/>
  </w:style>
  <w:style w:type="paragraph" w:styleId="1">
    <w:name w:val="heading 1"/>
    <w:basedOn w:val="a"/>
    <w:link w:val="10"/>
    <w:uiPriority w:val="9"/>
    <w:qFormat/>
    <w:rsid w:val="0067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3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7439D"/>
    <w:rPr>
      <w:color w:val="0000FF"/>
      <w:u w:val="single"/>
    </w:rPr>
  </w:style>
  <w:style w:type="character" w:customStyle="1" w:styleId="date-display-single">
    <w:name w:val="date-display-single"/>
    <w:basedOn w:val="a0"/>
    <w:rsid w:val="0067439D"/>
  </w:style>
  <w:style w:type="paragraph" w:customStyle="1" w:styleId="rtejustify">
    <w:name w:val="rtejustify"/>
    <w:basedOn w:val="a"/>
    <w:rsid w:val="0067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4616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9031719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6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0501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74056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3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359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110049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22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72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9791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2018-10-15T06:36:00Z</dcterms:created>
  <dcterms:modified xsi:type="dcterms:W3CDTF">2018-10-15T06:41:00Z</dcterms:modified>
</cp:coreProperties>
</file>