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88" w:rsidRDefault="003120E2">
      <w:pPr>
        <w:rPr>
          <w:rFonts w:ascii="Arial" w:hAnsi="Arial" w:cs="Arial"/>
          <w:color w:val="2B2B2B"/>
          <w:spacing w:val="23"/>
          <w:sz w:val="45"/>
          <w:szCs w:val="45"/>
          <w:shd w:val="clear" w:color="auto" w:fill="EDF1F3"/>
        </w:rPr>
      </w:pPr>
      <w:r>
        <w:rPr>
          <w:rFonts w:ascii="Arial" w:hAnsi="Arial" w:cs="Arial"/>
          <w:color w:val="2B2B2B"/>
          <w:spacing w:val="23"/>
          <w:sz w:val="45"/>
          <w:szCs w:val="45"/>
          <w:shd w:val="clear" w:color="auto" w:fill="EDF1F3"/>
        </w:rPr>
        <w:t xml:space="preserve">Правительство утвердило правила идентификации пользователей </w:t>
      </w:r>
      <w:proofErr w:type="spellStart"/>
      <w:r>
        <w:rPr>
          <w:rFonts w:ascii="Arial" w:hAnsi="Arial" w:cs="Arial"/>
          <w:color w:val="2B2B2B"/>
          <w:spacing w:val="23"/>
          <w:sz w:val="45"/>
          <w:szCs w:val="45"/>
          <w:shd w:val="clear" w:color="auto" w:fill="EDF1F3"/>
        </w:rPr>
        <w:t>мессенджеров</w:t>
      </w:r>
      <w:proofErr w:type="spellEnd"/>
    </w:p>
    <w:p w:rsidR="003120E2" w:rsidRDefault="003120E2">
      <w:pPr>
        <w:rPr>
          <w:rFonts w:ascii="Arial" w:hAnsi="Arial" w:cs="Arial"/>
          <w:color w:val="2B2B2B"/>
          <w:spacing w:val="23"/>
          <w:sz w:val="45"/>
          <w:szCs w:val="45"/>
          <w:shd w:val="clear" w:color="auto" w:fill="EDF1F3"/>
        </w:rPr>
      </w:pPr>
      <w:r>
        <w:rPr>
          <w:noProof/>
          <w:lang w:eastAsia="ru-RU"/>
        </w:rPr>
        <w:drawing>
          <wp:inline distT="0" distB="0" distL="0" distR="0">
            <wp:extent cx="4244926" cy="2705100"/>
            <wp:effectExtent l="19050" t="0" r="3224" b="0"/>
            <wp:docPr id="1" name="Рисунок 1" descr="http://www.mr-kizilyurt.ru/files/a3/01/a301f8039d39af7b6ce495100ee5d3f6/4855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r-kizilyurt.ru/files/a3/01/a301f8039d39af7b6ce495100ee5d3f6/48559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573" cy="2708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0E2" w:rsidRDefault="003120E2" w:rsidP="003120E2">
      <w:pPr>
        <w:pStyle w:val="a3"/>
        <w:shd w:val="clear" w:color="auto" w:fill="FFFFFF"/>
        <w:spacing w:before="450" w:beforeAutospacing="0" w:after="450" w:afterAutospacing="0" w:line="420" w:lineRule="atLeast"/>
        <w:rPr>
          <w:rFonts w:ascii="Arial" w:hAnsi="Arial" w:cs="Arial"/>
          <w:color w:val="3C4348"/>
          <w:spacing w:val="11"/>
          <w:sz w:val="26"/>
          <w:szCs w:val="26"/>
        </w:rPr>
      </w:pPr>
      <w:r>
        <w:rPr>
          <w:rFonts w:ascii="Arial" w:hAnsi="Arial" w:cs="Arial"/>
          <w:color w:val="3C4348"/>
          <w:spacing w:val="11"/>
          <w:sz w:val="26"/>
          <w:szCs w:val="26"/>
        </w:rPr>
        <w:t xml:space="preserve">Премьер-министр России Дмитрий Медведев подписал постановление об идентификации пользователей </w:t>
      </w:r>
      <w:proofErr w:type="spellStart"/>
      <w:r>
        <w:rPr>
          <w:rFonts w:ascii="Arial" w:hAnsi="Arial" w:cs="Arial"/>
          <w:color w:val="3C4348"/>
          <w:spacing w:val="11"/>
          <w:sz w:val="26"/>
          <w:szCs w:val="26"/>
        </w:rPr>
        <w:t>мессенджеров</w:t>
      </w:r>
      <w:proofErr w:type="spellEnd"/>
      <w:r>
        <w:rPr>
          <w:rFonts w:ascii="Arial" w:hAnsi="Arial" w:cs="Arial"/>
          <w:color w:val="3C4348"/>
          <w:spacing w:val="11"/>
          <w:sz w:val="26"/>
          <w:szCs w:val="26"/>
        </w:rPr>
        <w:t xml:space="preserve"> по номеру телефона. Соответствующий документ опубликован на официальном портале правовой информации, пишет РБК.</w:t>
      </w:r>
      <w:r>
        <w:rPr>
          <w:rFonts w:ascii="Arial" w:hAnsi="Arial" w:cs="Arial"/>
          <w:color w:val="3C4348"/>
          <w:spacing w:val="11"/>
          <w:sz w:val="26"/>
          <w:szCs w:val="26"/>
        </w:rPr>
        <w:br/>
      </w:r>
      <w:r>
        <w:rPr>
          <w:rFonts w:ascii="Arial" w:hAnsi="Arial" w:cs="Arial"/>
          <w:color w:val="3C4348"/>
          <w:spacing w:val="11"/>
          <w:sz w:val="26"/>
          <w:szCs w:val="26"/>
        </w:rPr>
        <w:br/>
        <w:t xml:space="preserve">Согласно постановлению, </w:t>
      </w:r>
      <w:proofErr w:type="spellStart"/>
      <w:r>
        <w:rPr>
          <w:rFonts w:ascii="Arial" w:hAnsi="Arial" w:cs="Arial"/>
          <w:color w:val="3C4348"/>
          <w:spacing w:val="11"/>
          <w:sz w:val="26"/>
          <w:szCs w:val="26"/>
        </w:rPr>
        <w:t>мессенджеры</w:t>
      </w:r>
      <w:proofErr w:type="spellEnd"/>
      <w:r>
        <w:rPr>
          <w:rFonts w:ascii="Arial" w:hAnsi="Arial" w:cs="Arial"/>
          <w:color w:val="3C4348"/>
          <w:spacing w:val="11"/>
          <w:sz w:val="26"/>
          <w:szCs w:val="26"/>
        </w:rPr>
        <w:t xml:space="preserve"> должны проверять информацию об абоненте у сотового оператора, который должен предоставить данные в течение 20 минут с момента получения запроса от </w:t>
      </w:r>
      <w:proofErr w:type="spellStart"/>
      <w:r>
        <w:rPr>
          <w:rFonts w:ascii="Arial" w:hAnsi="Arial" w:cs="Arial"/>
          <w:color w:val="3C4348"/>
          <w:spacing w:val="11"/>
          <w:sz w:val="26"/>
          <w:szCs w:val="26"/>
        </w:rPr>
        <w:t>мессенджера</w:t>
      </w:r>
      <w:proofErr w:type="spellEnd"/>
      <w:r>
        <w:rPr>
          <w:rFonts w:ascii="Arial" w:hAnsi="Arial" w:cs="Arial"/>
          <w:color w:val="3C4348"/>
          <w:spacing w:val="11"/>
          <w:sz w:val="26"/>
          <w:szCs w:val="26"/>
        </w:rPr>
        <w:t xml:space="preserve">. Если оператор не предоставит информацию о пользователе или </w:t>
      </w:r>
      <w:proofErr w:type="gramStart"/>
      <w:r>
        <w:rPr>
          <w:rFonts w:ascii="Arial" w:hAnsi="Arial" w:cs="Arial"/>
          <w:color w:val="3C4348"/>
          <w:spacing w:val="11"/>
          <w:sz w:val="26"/>
          <w:szCs w:val="26"/>
        </w:rPr>
        <w:t>сообщит</w:t>
      </w:r>
      <w:proofErr w:type="gramEnd"/>
      <w:r>
        <w:rPr>
          <w:rFonts w:ascii="Arial" w:hAnsi="Arial" w:cs="Arial"/>
          <w:color w:val="3C4348"/>
          <w:spacing w:val="11"/>
          <w:sz w:val="26"/>
          <w:szCs w:val="26"/>
        </w:rPr>
        <w:t xml:space="preserve"> о его отсутствии в базе данных, то идентификация не будет считаться пройденной.</w:t>
      </w:r>
      <w:r>
        <w:rPr>
          <w:rFonts w:ascii="Arial" w:hAnsi="Arial" w:cs="Arial"/>
          <w:color w:val="3C4348"/>
          <w:spacing w:val="11"/>
          <w:sz w:val="26"/>
          <w:szCs w:val="26"/>
        </w:rPr>
        <w:br/>
      </w:r>
      <w:r>
        <w:rPr>
          <w:rFonts w:ascii="Arial" w:hAnsi="Arial" w:cs="Arial"/>
          <w:color w:val="3C4348"/>
          <w:spacing w:val="11"/>
          <w:sz w:val="26"/>
          <w:szCs w:val="26"/>
        </w:rPr>
        <w:br/>
        <w:t>Сотовый оператор должен будет вносить в свои базы данных сведения об используемых абонентом приложениях и уникальный код идентификации пользователя. Постановление вступает в силу через шесть месяцев.</w:t>
      </w:r>
      <w:r>
        <w:rPr>
          <w:rFonts w:ascii="Arial" w:hAnsi="Arial" w:cs="Arial"/>
          <w:color w:val="3C4348"/>
          <w:spacing w:val="11"/>
          <w:sz w:val="26"/>
          <w:szCs w:val="26"/>
        </w:rPr>
        <w:br/>
        <w:t> </w:t>
      </w:r>
    </w:p>
    <w:p w:rsidR="003120E2" w:rsidRDefault="003120E2" w:rsidP="003120E2">
      <w:pPr>
        <w:pStyle w:val="a3"/>
        <w:shd w:val="clear" w:color="auto" w:fill="FFFFFF"/>
        <w:spacing w:before="450" w:beforeAutospacing="0" w:after="450" w:afterAutospacing="0" w:line="420" w:lineRule="atLeast"/>
        <w:rPr>
          <w:rFonts w:ascii="Arial" w:hAnsi="Arial" w:cs="Arial"/>
          <w:color w:val="3C4348"/>
          <w:spacing w:val="11"/>
          <w:sz w:val="26"/>
          <w:szCs w:val="26"/>
        </w:rPr>
      </w:pPr>
      <w:r>
        <w:rPr>
          <w:rFonts w:ascii="Arial" w:hAnsi="Arial" w:cs="Arial"/>
          <w:color w:val="3C4348"/>
          <w:spacing w:val="11"/>
          <w:sz w:val="26"/>
          <w:szCs w:val="26"/>
        </w:rPr>
        <w:lastRenderedPageBreak/>
        <w:t xml:space="preserve">Ранее глава </w:t>
      </w:r>
      <w:proofErr w:type="spellStart"/>
      <w:r>
        <w:rPr>
          <w:rFonts w:ascii="Arial" w:hAnsi="Arial" w:cs="Arial"/>
          <w:color w:val="3C4348"/>
          <w:spacing w:val="11"/>
          <w:sz w:val="26"/>
          <w:szCs w:val="26"/>
        </w:rPr>
        <w:t>Роскомнадзора</w:t>
      </w:r>
      <w:proofErr w:type="spellEnd"/>
      <w:r>
        <w:rPr>
          <w:rFonts w:ascii="Arial" w:hAnsi="Arial" w:cs="Arial"/>
          <w:color w:val="3C4348"/>
          <w:spacing w:val="11"/>
          <w:sz w:val="26"/>
          <w:szCs w:val="26"/>
        </w:rPr>
        <w:t xml:space="preserve"> Александр Жаров говорил «Известиям», что благодаря новым правилам проверки пользователей </w:t>
      </w:r>
      <w:proofErr w:type="spellStart"/>
      <w:r>
        <w:rPr>
          <w:rFonts w:ascii="Arial" w:hAnsi="Arial" w:cs="Arial"/>
          <w:color w:val="3C4348"/>
          <w:spacing w:val="11"/>
          <w:sz w:val="26"/>
          <w:szCs w:val="26"/>
        </w:rPr>
        <w:t>мессенджеров</w:t>
      </w:r>
      <w:proofErr w:type="spellEnd"/>
      <w:r>
        <w:rPr>
          <w:rFonts w:ascii="Arial" w:hAnsi="Arial" w:cs="Arial"/>
          <w:color w:val="3C4348"/>
          <w:spacing w:val="11"/>
          <w:sz w:val="26"/>
          <w:szCs w:val="26"/>
        </w:rPr>
        <w:t xml:space="preserve"> будет создана «безопасная коммуникационная среда» для граждан.</w:t>
      </w:r>
      <w:r>
        <w:rPr>
          <w:rFonts w:ascii="Arial" w:hAnsi="Arial" w:cs="Arial"/>
          <w:color w:val="3C4348"/>
          <w:spacing w:val="11"/>
          <w:sz w:val="26"/>
          <w:szCs w:val="26"/>
        </w:rPr>
        <w:br/>
      </w:r>
      <w:r>
        <w:rPr>
          <w:rFonts w:ascii="Arial" w:hAnsi="Arial" w:cs="Arial"/>
          <w:color w:val="3C4348"/>
          <w:spacing w:val="11"/>
          <w:sz w:val="26"/>
          <w:szCs w:val="26"/>
        </w:rPr>
        <w:br/>
        <w:t>В июле 2016 года был принят пакет антитеррористических поправок, известный как «закон Яровой». Документ, в том числе предписывал операторам связи и ОРИ хранить записи звонков, содержание сообщений и другой коммуникации пользователей в течение полугода. Он вступил в силу с 1 июля 2018 года.</w:t>
      </w:r>
      <w:r>
        <w:rPr>
          <w:rFonts w:ascii="Arial" w:hAnsi="Arial" w:cs="Arial"/>
          <w:color w:val="3C4348"/>
          <w:spacing w:val="11"/>
          <w:sz w:val="26"/>
          <w:szCs w:val="26"/>
        </w:rPr>
        <w:br/>
        <w:t> </w:t>
      </w:r>
    </w:p>
    <w:p w:rsidR="003120E2" w:rsidRDefault="003120E2"/>
    <w:sectPr w:rsidR="003120E2" w:rsidSect="0046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0E2"/>
    <w:rsid w:val="00005D1E"/>
    <w:rsid w:val="00082086"/>
    <w:rsid w:val="003120E2"/>
    <w:rsid w:val="003905DB"/>
    <w:rsid w:val="004639E5"/>
    <w:rsid w:val="006F77BC"/>
    <w:rsid w:val="00CE7226"/>
    <w:rsid w:val="00D1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2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0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1129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2018-11-07T07:59:00Z</dcterms:created>
  <dcterms:modified xsi:type="dcterms:W3CDTF">2018-11-07T08:00:00Z</dcterms:modified>
</cp:coreProperties>
</file>