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41" w:rsidRPr="003B7441" w:rsidRDefault="003B7441" w:rsidP="003B7441">
      <w:pPr>
        <w:shd w:val="clear" w:color="auto" w:fill="EDF1F3"/>
        <w:spacing w:after="0" w:line="240" w:lineRule="auto"/>
        <w:outlineLvl w:val="0"/>
        <w:rPr>
          <w:rFonts w:ascii="Times New Roman" w:eastAsia="Times New Roman" w:hAnsi="Times New Roman" w:cs="Times New Roman"/>
          <w:color w:val="2B2B2B"/>
          <w:spacing w:val="12"/>
          <w:kern w:val="36"/>
          <w:sz w:val="28"/>
          <w:szCs w:val="28"/>
        </w:rPr>
      </w:pPr>
      <w:r w:rsidRPr="003B7441">
        <w:rPr>
          <w:rFonts w:ascii="Times New Roman" w:eastAsia="Times New Roman" w:hAnsi="Times New Roman" w:cs="Times New Roman"/>
          <w:color w:val="2B2B2B"/>
          <w:spacing w:val="12"/>
          <w:kern w:val="36"/>
          <w:sz w:val="28"/>
          <w:szCs w:val="28"/>
        </w:rPr>
        <w:t>В Кизилюртовском районе утвердили план мероприятий по обеспечению безопасности в новогодние праздники</w:t>
      </w:r>
    </w:p>
    <w:p w:rsidR="00000000" w:rsidRPr="0022033B" w:rsidRDefault="0022033B">
      <w:pPr>
        <w:rPr>
          <w:rFonts w:ascii="Times New Roman" w:hAnsi="Times New Roman" w:cs="Times New Roman"/>
          <w:sz w:val="28"/>
          <w:szCs w:val="28"/>
        </w:rPr>
      </w:pPr>
    </w:p>
    <w:p w:rsidR="003B7441" w:rsidRPr="003B7441" w:rsidRDefault="003B7441">
      <w:pPr>
        <w:rPr>
          <w:rFonts w:ascii="Times New Roman" w:hAnsi="Times New Roman" w:cs="Times New Roman"/>
          <w:sz w:val="26"/>
          <w:szCs w:val="26"/>
        </w:rPr>
      </w:pPr>
      <w:r w:rsidRPr="003B744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403356" cy="3301723"/>
            <wp:effectExtent l="19050" t="0" r="0" b="0"/>
            <wp:docPr id="1" name="Рисунок 1" descr="C:\Users\гыук\Desktop\IMG_20181212_114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_20181212_1145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356" cy="3301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441" w:rsidRPr="003B7441" w:rsidRDefault="003B7441">
      <w:pPr>
        <w:rPr>
          <w:rFonts w:ascii="Times New Roman" w:hAnsi="Times New Roman" w:cs="Times New Roman"/>
          <w:sz w:val="26"/>
          <w:szCs w:val="26"/>
        </w:rPr>
      </w:pPr>
      <w:r w:rsidRPr="003B744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530386" cy="3396973"/>
            <wp:effectExtent l="19050" t="0" r="3514" b="0"/>
            <wp:docPr id="2" name="Рисунок 2" descr="C:\Users\гыук\Desktop\IMG_20181212_11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_20181212_1115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386" cy="339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441" w:rsidRPr="003B7441" w:rsidRDefault="003B7441" w:rsidP="003B7441">
      <w:pPr>
        <w:pStyle w:val="a3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  <w:sz w:val="26"/>
          <w:szCs w:val="26"/>
        </w:rPr>
      </w:pPr>
      <w:r w:rsidRPr="003B7441">
        <w:rPr>
          <w:color w:val="3C4348"/>
          <w:spacing w:val="11"/>
          <w:sz w:val="26"/>
          <w:szCs w:val="26"/>
        </w:rPr>
        <w:t xml:space="preserve">12 декабря в администрации Кизилюртовского района на заседании муниципальной межведомственной комиссии по обследованию критических важных и потенциально опасных объектов, объектов  жизнеобеспечения и транспортной инфраструктуры, а также мест массового пребывания людей </w:t>
      </w:r>
      <w:r w:rsidRPr="003B7441">
        <w:rPr>
          <w:color w:val="3C4348"/>
          <w:spacing w:val="11"/>
          <w:sz w:val="26"/>
          <w:szCs w:val="26"/>
        </w:rPr>
        <w:lastRenderedPageBreak/>
        <w:t>рассмотрели предстоящие задачи структурных подразделений администрации, правоохранительных и надзорных органов в канун и во время празднования новогодних праздников.</w:t>
      </w:r>
    </w:p>
    <w:p w:rsidR="003B7441" w:rsidRPr="003B7441" w:rsidRDefault="003B7441" w:rsidP="003B7441">
      <w:pPr>
        <w:pStyle w:val="a3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  <w:sz w:val="26"/>
          <w:szCs w:val="26"/>
        </w:rPr>
      </w:pPr>
      <w:r w:rsidRPr="003B7441">
        <w:rPr>
          <w:color w:val="3C4348"/>
          <w:spacing w:val="11"/>
          <w:sz w:val="26"/>
          <w:szCs w:val="26"/>
        </w:rPr>
        <w:t xml:space="preserve">Руководство </w:t>
      </w:r>
      <w:proofErr w:type="spellStart"/>
      <w:r w:rsidRPr="003B7441">
        <w:rPr>
          <w:color w:val="3C4348"/>
          <w:spacing w:val="11"/>
          <w:sz w:val="26"/>
          <w:szCs w:val="26"/>
        </w:rPr>
        <w:t>района</w:t>
      </w:r>
      <w:proofErr w:type="gramStart"/>
      <w:r w:rsidRPr="003B7441">
        <w:rPr>
          <w:color w:val="3C4348"/>
          <w:spacing w:val="11"/>
          <w:sz w:val="26"/>
          <w:szCs w:val="26"/>
        </w:rPr>
        <w:t>,а</w:t>
      </w:r>
      <w:proofErr w:type="spellEnd"/>
      <w:proofErr w:type="gramEnd"/>
      <w:r w:rsidRPr="003B7441">
        <w:rPr>
          <w:color w:val="3C4348"/>
          <w:spacing w:val="11"/>
          <w:sz w:val="26"/>
          <w:szCs w:val="26"/>
        </w:rPr>
        <w:t xml:space="preserve"> также сотрудники правоохранительных органов, культурных и образовательных учреждений после обсуждения предложений утвердили план совместных мероприятий по обеспечению безопасности во время проведения праздничных мероприятий.</w:t>
      </w:r>
    </w:p>
    <w:p w:rsidR="003B7441" w:rsidRPr="003B7441" w:rsidRDefault="003B7441" w:rsidP="003B7441">
      <w:pPr>
        <w:pStyle w:val="a3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  <w:sz w:val="26"/>
          <w:szCs w:val="26"/>
        </w:rPr>
      </w:pPr>
      <w:r w:rsidRPr="003B7441">
        <w:rPr>
          <w:color w:val="3C4348"/>
          <w:spacing w:val="11"/>
          <w:sz w:val="26"/>
          <w:szCs w:val="26"/>
        </w:rPr>
        <w:t xml:space="preserve">Вел заседание заместитель главы администрации района по вопросам общественной безопасности Гагарин </w:t>
      </w:r>
      <w:proofErr w:type="spellStart"/>
      <w:r w:rsidRPr="003B7441">
        <w:rPr>
          <w:color w:val="3C4348"/>
          <w:spacing w:val="11"/>
          <w:sz w:val="26"/>
          <w:szCs w:val="26"/>
        </w:rPr>
        <w:t>Омаров</w:t>
      </w:r>
      <w:proofErr w:type="gramStart"/>
      <w:r w:rsidRPr="003B7441">
        <w:rPr>
          <w:color w:val="3C4348"/>
          <w:spacing w:val="11"/>
          <w:sz w:val="26"/>
          <w:szCs w:val="26"/>
        </w:rPr>
        <w:t>.О</w:t>
      </w:r>
      <w:proofErr w:type="gramEnd"/>
      <w:r w:rsidRPr="003B7441">
        <w:rPr>
          <w:color w:val="3C4348"/>
          <w:spacing w:val="11"/>
          <w:sz w:val="26"/>
          <w:szCs w:val="26"/>
        </w:rPr>
        <w:t>н</w:t>
      </w:r>
      <w:proofErr w:type="spellEnd"/>
      <w:r w:rsidRPr="003B7441">
        <w:rPr>
          <w:color w:val="3C4348"/>
          <w:spacing w:val="11"/>
          <w:sz w:val="26"/>
          <w:szCs w:val="26"/>
        </w:rPr>
        <w:t xml:space="preserve"> подчеркнул, что план мероприятий составлен в соответствии с Распоряжением Главы Республики Дагестан № 25-рг от 17 марта 2015 года и в целях повышения эффективности взаимодействия администрации МР «Кизилюртовский район»,правоохранительных органов, территориальных органов федеральных органов исполнительной власти и органов местного самоуправления района в решении задач по обеспечению безопасности критически важных и потенциально опасных объектов, объектов жизнеобеспечения и транспортной инфраструктуры, а также мест массового пребывания людей, расположенных на территории  района.</w:t>
      </w:r>
    </w:p>
    <w:p w:rsidR="003B7441" w:rsidRPr="003B7441" w:rsidRDefault="003B7441" w:rsidP="003B7441">
      <w:pPr>
        <w:pStyle w:val="a3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  <w:sz w:val="26"/>
          <w:szCs w:val="26"/>
        </w:rPr>
      </w:pPr>
      <w:r w:rsidRPr="003B7441">
        <w:rPr>
          <w:color w:val="3C4348"/>
          <w:spacing w:val="11"/>
          <w:sz w:val="26"/>
          <w:szCs w:val="26"/>
        </w:rPr>
        <w:t>Глава Кизилюртовского района Магомед Шабанов дал конкретные поручения членам комиссии  по обеспечению антитеррористической защищенности  объектов жизнеобеспечения и мест массового пребывания.</w:t>
      </w:r>
    </w:p>
    <w:p w:rsidR="003B7441" w:rsidRPr="003B7441" w:rsidRDefault="003B7441">
      <w:pPr>
        <w:rPr>
          <w:rFonts w:ascii="Times New Roman" w:hAnsi="Times New Roman" w:cs="Times New Roman"/>
          <w:sz w:val="26"/>
          <w:szCs w:val="26"/>
        </w:rPr>
      </w:pPr>
    </w:p>
    <w:sectPr w:rsidR="003B7441" w:rsidRPr="003B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441"/>
    <w:rsid w:val="0022033B"/>
    <w:rsid w:val="003B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74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4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B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2018-12-14T06:25:00Z</dcterms:created>
  <dcterms:modified xsi:type="dcterms:W3CDTF">2018-12-14T06:26:00Z</dcterms:modified>
</cp:coreProperties>
</file>