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3B" w:rsidRDefault="001A1FC9" w:rsidP="001A1FC9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 xml:space="preserve">В селении </w:t>
      </w:r>
      <w:proofErr w:type="spellStart"/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>Кульзеб</w:t>
      </w:r>
      <w:proofErr w:type="spellEnd"/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 xml:space="preserve"> завершилась плановая проверка исполнения решений АТК</w:t>
      </w:r>
    </w:p>
    <w:p w:rsidR="001A1FC9" w:rsidRDefault="001A1FC9" w:rsidP="001A1FC9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7"/>
          <w:sz w:val="34"/>
          <w:szCs w:val="34"/>
          <w:shd w:val="clear" w:color="auto" w:fill="EDF1F3"/>
        </w:rPr>
        <w:drawing>
          <wp:inline distT="0" distB="0" distL="0" distR="0">
            <wp:extent cx="5553330" cy="4642115"/>
            <wp:effectExtent l="19050" t="0" r="9270" b="0"/>
            <wp:docPr id="9" name="Рисунок 9" descr="C:\Users\гыук\Desktop\IMG_20200702_12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ыук\Desktop\IMG_20200702_123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16" cy="46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proofErr w:type="gramStart"/>
      <w:r>
        <w:rPr>
          <w:rFonts w:ascii="Arial" w:hAnsi="Arial" w:cs="Arial"/>
          <w:color w:val="3C4348"/>
          <w:spacing w:val="8"/>
          <w:sz w:val="19"/>
          <w:szCs w:val="19"/>
        </w:rPr>
        <w:t xml:space="preserve">2 июля в соответствии с регламентом организации контроля за исполнением поручений, содержащихся в решениях Антитеррористической комиссии в МР «Кизилюртовский район», утвержденным решением АТК района от 17.08.2017 года, и планом работы аппарата АТК района на 1-ое полугодие </w:t>
      </w:r>
      <w:r>
        <w:rPr>
          <w:rFonts w:ascii="Arial" w:hAnsi="Arial" w:cs="Arial"/>
          <w:color w:val="3C4348"/>
          <w:spacing w:val="8"/>
          <w:sz w:val="19"/>
          <w:szCs w:val="19"/>
        </w:rPr>
        <w:lastRenderedPageBreak/>
        <w:t xml:space="preserve">2020 года, специалистом отдела АТК района Расулом Мусаевым  проведена проверка исполнения администрацией МО СП «село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Кульзеб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>» решений АТК района, принятых в 2019 году, и</w:t>
      </w:r>
      <w:proofErr w:type="gram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за истекший период текущего года.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Напомним, что в соответствии со ст.5.2. Федерального закона от 06.03.2016 года № 35-ФЗ «О противодействии терроризму»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2) организуют и проводят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lastRenderedPageBreak/>
        <w:t>В ходе проверки установлено, что в администрации села Комсомольское определен механизм реализации решений АТК района. Локальными актами определены лица, ответственные в администрации села за реализацию мероприятий по противодействию терроризму, что касаемо включения соответствующих обязанностей в должностные регламенты, то они на стадии разработки.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В соответствии с рекомендациями аппарата АТК района создана рабочая группа по противодействию идеологии терроризма, в состав которой включены председатель сельского Собрания депутатов, представители правоохранительных органов, духовенства, культуры, социальной защиты населения, Центра занятости, общественных организаций.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После проверки дана оценка организации исполнения решений АТК района, обозначены имеющиеся недостатки и даны следующие рекомендации: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- усилить работу по информационному противодействию идеологии терроризма (соответствующую информацию распространять среди жителей села, в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соцсетях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Интернета и СМИ)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организовать проведение тематических уроков в образовательных учреждениях, находящихся на территории села;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 - осуществлять мониторинг общественно-политической ситуации и социально-экономических процессов, протекающих на территории села, с целью выявления факторов, способствующих возникновению и распространению идеологии терроризма;</w:t>
      </w:r>
    </w:p>
    <w:p w:rsidR="001A1FC9" w:rsidRDefault="001A1FC9" w:rsidP="001A1FC9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проводить проверки организации работы и состояния антитеррористической защищенности объектов.</w:t>
      </w:r>
    </w:p>
    <w:p w:rsidR="001A1FC9" w:rsidRPr="001A1FC9" w:rsidRDefault="001A1FC9" w:rsidP="001A1FC9">
      <w:pPr>
        <w:rPr>
          <w:szCs w:val="24"/>
        </w:rPr>
      </w:pPr>
    </w:p>
    <w:sectPr w:rsidR="001A1FC9" w:rsidRPr="001A1FC9" w:rsidSect="001F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7905"/>
    <w:multiLevelType w:val="multilevel"/>
    <w:tmpl w:val="E678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A25"/>
    <w:rsid w:val="00005F50"/>
    <w:rsid w:val="00036318"/>
    <w:rsid w:val="0013006F"/>
    <w:rsid w:val="001577C0"/>
    <w:rsid w:val="001660CC"/>
    <w:rsid w:val="001A1FC9"/>
    <w:rsid w:val="001E4A25"/>
    <w:rsid w:val="001F4E85"/>
    <w:rsid w:val="00260021"/>
    <w:rsid w:val="0032301D"/>
    <w:rsid w:val="00324C37"/>
    <w:rsid w:val="005746B8"/>
    <w:rsid w:val="006730D5"/>
    <w:rsid w:val="006A4075"/>
    <w:rsid w:val="00727CA7"/>
    <w:rsid w:val="0083247D"/>
    <w:rsid w:val="00844C75"/>
    <w:rsid w:val="008736A9"/>
    <w:rsid w:val="0099661B"/>
    <w:rsid w:val="00A75447"/>
    <w:rsid w:val="00B95F1D"/>
    <w:rsid w:val="00CD786E"/>
    <w:rsid w:val="00D4657D"/>
    <w:rsid w:val="00DD6D3B"/>
    <w:rsid w:val="00E93A4F"/>
    <w:rsid w:val="00F0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7"/>
  </w:style>
  <w:style w:type="paragraph" w:styleId="1">
    <w:name w:val="heading 1"/>
    <w:basedOn w:val="a"/>
    <w:link w:val="10"/>
    <w:uiPriority w:val="9"/>
    <w:qFormat/>
    <w:rsid w:val="00157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577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976">
                      <w:marLeft w:val="0"/>
                      <w:marRight w:val="0"/>
                      <w:marTop w:val="431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3065">
                              <w:marLeft w:val="567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2020-07-20T06:54:00Z</dcterms:created>
  <dcterms:modified xsi:type="dcterms:W3CDTF">2020-07-22T15:10:00Z</dcterms:modified>
</cp:coreProperties>
</file>